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6E9" w:rsidRPr="008F76E9" w:rsidRDefault="008F76E9" w:rsidP="008F76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ЦЕЛЕСООБРАЗНОСТЬ СЕЛЕКТИВНОЙ ДОБЫЧИ РУД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СЕЛЕКТИВНАЯ (РАЗДЕЛЬНАЯ) ВЫЕМКА (а.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selective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mining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; н.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selektiver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Abbau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selektive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Gewinnung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; ф.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abattage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selectif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depilage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separe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; и.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arranque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selectivo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) — раздельное извлечение из недр каждой разновидности (или сорта) полезных ископаемых или полезных ископаемых и пустых пород. Селективная (раздельная) выемка предопределяет особый порядок ведения горных работ. Возможна при разных видах полезных ископаемых (совместное залегание руд разных металлов и т.п.), а также при чётком разделении отдельных сортов полезных ископаемых по типу (например, руды сульфидные, окисленные, смешанные) или по степени концентрации полезного компонента (например, богатые и бедные руды, пустые породы). 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На шахтах возможность применения селективной (раздельной) выемки при добыче руд зависит от пространственного взаиморасположения видов и сортов этих полезных ископаемых, характера контактов между ними по падению и простиранию залежей. Наиболее благоприятны для селективной (раздельной) выемки закономерное расположение сортов и резкий переход от одного сорта руды к другому. Для применения селективной (раздельной) выемки необходимо, чтобы размеры участков, отличающихся между собой по сорту (качеству) руды, были достаточны в технологическом отношении для их раздельной отработки. При селективной (раздельной) выемке используются в основном те же системы разработки, что и при совместной валовой выемке. Отличие состоит в разделении грузопотоков разных руд, а также в изменениях очерёдности отработки отдельных участков рудных тел из-за необходимости стабилизации качества каждого сорта. Селективная (раздельная) выемка возможна в двух вариантах: последовательной отработка руд различных видов (или сортов) или поочерёдная отбойка руды разных сортов в пределах очистного забоя. 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Последовательная отработка руд разных сортов может применяться при разработке месторождений любой мощности с различными углами падения, с неодинаковой устойчивостью руд и вмещающих пород, однако при условии выдержанности распространения отдельных сортов руд по простиранию и падению. Этот вариант селективной (раздельной) выемки предполагает послойную выемку разных сортов руды или предварительную выемку наиболее богатой руды или же некондиционной руды и пустых пород. При этом исключено смешивание в очистном пространстве отбитой руды разных сортов. Для выемки разносортных руд пологих и наклонных месторождений применяют системы разработки с обрушением вмещающих </w:t>
      </w:r>
      <w:r w:rsidRPr="00663091">
        <w:rPr>
          <w:rFonts w:ascii="Times New Roman" w:hAnsi="Times New Roman" w:cs="Times New Roman"/>
          <w:sz w:val="28"/>
          <w:szCs w:val="28"/>
        </w:rPr>
        <w:lastRenderedPageBreak/>
        <w:t xml:space="preserve">пород, </w:t>
      </w:r>
      <w:proofErr w:type="gramStart"/>
      <w:r w:rsidRPr="00663091">
        <w:rPr>
          <w:rFonts w:ascii="Times New Roman" w:hAnsi="Times New Roman" w:cs="Times New Roman"/>
          <w:sz w:val="28"/>
          <w:szCs w:val="28"/>
        </w:rPr>
        <w:t>камерно-столбовую</w:t>
      </w:r>
      <w:proofErr w:type="gramEnd"/>
      <w:r w:rsidRPr="00663091">
        <w:rPr>
          <w:rFonts w:ascii="Times New Roman" w:hAnsi="Times New Roman" w:cs="Times New Roman"/>
          <w:sz w:val="28"/>
          <w:szCs w:val="28"/>
        </w:rPr>
        <w:t xml:space="preserve"> и с закладкой; при крутопадающих месторождениях — системы разработки с закладкой или комбинированные. 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Поочерёдная отбойка руды разных сортов в пределах забоя возможна при любой системе разработки. Система с обрушением руды и вмещающих пород, например, позволяет выпускать в первую очередь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неразубоженную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богатую часть рудной массы, а во вторую — руду с более низким содержанием полезного компонента. 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>При подземной добыче угля селективная (раздельная) выемка применяется преимущественно на мощных и средней мощности пластах и при наличии в пласте породных прослоев толщиной не менее 0,3-0,5 м. При этом отбойка угля осуществляется буровзрывным способом или отбойными молотками. Комплексно механизированная селективная (раздельная) выемка применяется при разработке пологих мощных пластов с разделением на слои, границы которых соответствуют породным прослоям.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Селективную (раздельную) выемку угля и породы осуществляют также при проведении подготовительных выработок смешанным забоем, буровзрывным способом или в сочетании с выемкой угля отбойными молотками. При оформлении подготовительной выработки вслед за лавой (сплошная система разработки) уголь из площади забоя выработки извлекается одновременно с выемкой угля в забое лавы по общей технологической схеме очистных работ. Породная часть забоя выработки оформляется с отставанием от забоя лавы. При проведении выработок широким ходом также раздельно извлекается уголь с применением соответствующих средств механизации очистных работ, а затем — порода в площади сечения выработки. </w:t>
      </w:r>
    </w:p>
    <w:p w:rsid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Селективная (раздельная) выемка обеспечивает значительный экономический эффект. Целесообразность селективной (раздельной) выемки или валовой разработки определяется на основе критерия суммарных затрат на получение конечной продукции с единицы запасов. 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На карьерах селективная (раздельная) выемка осуществляется при помощи различных специальных способов ведения буровзрывных и выемочно-погрузочных работ: совместным взрыванием (рыхлением) и селективной погрузкой; раздельным взрыванием (рыхлением) и раздельной погрузкой. В случае совместного взрывания </w:t>
      </w:r>
      <w:proofErr w:type="gramStart"/>
      <w:r w:rsidRPr="00663091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 w:rsidRPr="00663091">
        <w:rPr>
          <w:rFonts w:ascii="Times New Roman" w:hAnsi="Times New Roman" w:cs="Times New Roman"/>
          <w:sz w:val="28"/>
          <w:szCs w:val="28"/>
        </w:rPr>
        <w:t xml:space="preserve"> приобретает сохранение первоначальной (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довзрывной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) структуры массива блока. Для этого применяют специальные методы взрывных работ, в основном при </w:t>
      </w:r>
      <w:r w:rsidRPr="00663091">
        <w:rPr>
          <w:rFonts w:ascii="Times New Roman" w:hAnsi="Times New Roman" w:cs="Times New Roman"/>
          <w:sz w:val="28"/>
          <w:szCs w:val="28"/>
        </w:rPr>
        <w:lastRenderedPageBreak/>
        <w:t xml:space="preserve">разработке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сложноструктурных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месторождений, представленных слабыми и средней крепости горных пород с хорошими показателями дробления. На практике совместное взрывание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сложноструктурных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блоков чаще осуществляют с однорядным и многорядным расположением скважин. При однорядном взрывании скважин производят раздельную отработку рудных и породных участков развала взорванной горной массы и раздельную её погрузку в транспортные средства. 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Селективная (раздельная) </w:t>
      </w:r>
      <w:proofErr w:type="gramStart"/>
      <w:r w:rsidRPr="00663091">
        <w:rPr>
          <w:rFonts w:ascii="Times New Roman" w:hAnsi="Times New Roman" w:cs="Times New Roman"/>
          <w:sz w:val="28"/>
          <w:szCs w:val="28"/>
        </w:rPr>
        <w:t>выемка</w:t>
      </w:r>
      <w:proofErr w:type="gramEnd"/>
      <w:r w:rsidRPr="00663091">
        <w:rPr>
          <w:rFonts w:ascii="Times New Roman" w:hAnsi="Times New Roman" w:cs="Times New Roman"/>
          <w:sz w:val="28"/>
          <w:szCs w:val="28"/>
        </w:rPr>
        <w:t xml:space="preserve"> может быть простой (площадной) и сложной. Простая селективная (раздельная) выемка подразумевает обособленную погрузку различных типов, сортов руды и горных пород по длине уступа без сортировки в вертикальной плоскости. Простую раздельную отработку осуществляют </w:t>
      </w:r>
      <w:proofErr w:type="gramStart"/>
      <w:r w:rsidRPr="00663091">
        <w:rPr>
          <w:rFonts w:ascii="Times New Roman" w:hAnsi="Times New Roman" w:cs="Times New Roman"/>
          <w:sz w:val="28"/>
          <w:szCs w:val="28"/>
        </w:rPr>
        <w:t>узкими</w:t>
      </w:r>
      <w:proofErr w:type="gramEnd"/>
      <w:r w:rsidRPr="006630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заходками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, нормальными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заходками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и выборочным способом (сначала разрабатывают рудные, затем — породные участки).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Сложная селективная (раздельная) выемка заключается в экскаваторной сортировке по высоте уступа, выполняемой различными приёмами: раздельной погрузкой, сортировкой руд по фракциям, управляемым обрушением, комбинированной погрузкой. Раздельная погрузка применяется на тех участках забоя, где руда и порода имеют чёткие границы. Приёмы управляемого обрушения забоя включают различные варианты обрушения рудных участков забоя в заранее подготовленные экскаватором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лоткообразные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выемки в нижней (обычно породной) части развала взорванной горной массы для последующей погрузки руды в автосамосвалы. Возможны варианты обрушения пустых горных пород для последующей погрузки их в автосамосвалы и транспортирования в отвалы. Управляемое обрушение в основном </w:t>
      </w:r>
      <w:proofErr w:type="gramStart"/>
      <w:r w:rsidRPr="00663091">
        <w:rPr>
          <w:rFonts w:ascii="Times New Roman" w:hAnsi="Times New Roman" w:cs="Times New Roman"/>
          <w:sz w:val="28"/>
          <w:szCs w:val="28"/>
        </w:rPr>
        <w:t>применяется</w:t>
      </w:r>
      <w:proofErr w:type="gramEnd"/>
      <w:r w:rsidRPr="00663091">
        <w:rPr>
          <w:rFonts w:ascii="Times New Roman" w:hAnsi="Times New Roman" w:cs="Times New Roman"/>
          <w:sz w:val="28"/>
          <w:szCs w:val="28"/>
        </w:rPr>
        <w:t xml:space="preserve"> начиная со второй экскаваторной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заходки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в развале при достаточной устойчивости откосов забоев взорванного массива. На участках, где имеется возможность выемки руды по сортам с размещением её на заранее подготовленных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призабойных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площадках (для последующей погрузки в транспортные средства), осуществляется внутризабойная сортировка. В забоях, разделённых по высоте на рудную и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безрудную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зоны, применяют вертикальную экскаваторную селективную (раздельную) выемку. Зоны отрабатывают в определённом порядке с раздельной погрузкой руды и породы. Горизонтальная экскаваторная селективная (раздельная) выемка выполняется в забоях с чётко выделенными рудными и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безрудными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участками по фронту развала взорванной горной массы. Выемка участков производится </w:t>
      </w:r>
      <w:r w:rsidRPr="00663091">
        <w:rPr>
          <w:rFonts w:ascii="Times New Roman" w:hAnsi="Times New Roman" w:cs="Times New Roman"/>
          <w:sz w:val="28"/>
          <w:szCs w:val="28"/>
        </w:rPr>
        <w:lastRenderedPageBreak/>
        <w:t xml:space="preserve">поперечными или продольными экскаваторными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заходками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переменной ширины в соответствии с конфигурацией и параметрами участков. </w:t>
      </w:r>
    </w:p>
    <w:p w:rsidR="00663091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 xml:space="preserve">Раздельное взрывание включает: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подуступное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рыхление (разновременное взрывание массива уступа горизонтальными слоями); взрывание наклонных скважинных зарядов; выборочное взрывание отдельных участков уступа; щелевое взрывание; направленное взрывание (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взрыворазделение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). Раздельное взрывание рудных и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безрудных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участков осуществляют, когда по фронту взрывного блока можно выделить участки, представленные кондиционной рудой или пустыми породами, а также когда разрабатывают горизонтально или полого залегающие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пластообразные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рудные тела и уступ можно </w:t>
      </w:r>
      <w:proofErr w:type="gramStart"/>
      <w:r w:rsidRPr="00663091">
        <w:rPr>
          <w:rFonts w:ascii="Times New Roman" w:hAnsi="Times New Roman" w:cs="Times New Roman"/>
          <w:sz w:val="28"/>
          <w:szCs w:val="28"/>
        </w:rPr>
        <w:t>разделить</w:t>
      </w:r>
      <w:proofErr w:type="gramEnd"/>
      <w:r w:rsidRPr="00663091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663091">
        <w:rPr>
          <w:rFonts w:ascii="Times New Roman" w:hAnsi="Times New Roman" w:cs="Times New Roman"/>
          <w:sz w:val="28"/>
          <w:szCs w:val="28"/>
        </w:rPr>
        <w:t>подуступы</w:t>
      </w:r>
      <w:proofErr w:type="spellEnd"/>
      <w:r w:rsidRPr="00663091">
        <w:rPr>
          <w:rFonts w:ascii="Times New Roman" w:hAnsi="Times New Roman" w:cs="Times New Roman"/>
          <w:sz w:val="28"/>
          <w:szCs w:val="28"/>
        </w:rPr>
        <w:t xml:space="preserve"> по контурам рудных тел. </w:t>
      </w:r>
    </w:p>
    <w:p w:rsid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>Селективная (раздельная) выемка экскаваторами непрерывного действия осуществляется либо обособленной поперечной отработкой различных участков забоя, либо валовой отработкой с разделением полезных ископаемых и породы при разгрузке в транспортные сосуды с помощью специальных устройств. При селективной (раздельной) выемке на карьерах наиболее целесообразно применение автомобильного транспорта, позволяющего отдельно перемещать руду разных сортов из сложных забоев и породу. Особое место при селективной разработке должны занять одноковшовые погрузчики на пневмоколёсном ход</w:t>
      </w:r>
      <w:r>
        <w:rPr>
          <w:rFonts w:ascii="Times New Roman" w:hAnsi="Times New Roman" w:cs="Times New Roman"/>
          <w:sz w:val="28"/>
          <w:szCs w:val="28"/>
        </w:rPr>
        <w:t xml:space="preserve">у, гидравлические экскаваторы. </w:t>
      </w:r>
    </w:p>
    <w:p w:rsidR="00FC6AB7" w:rsidRPr="00663091" w:rsidRDefault="00663091" w:rsidP="0066309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3091">
        <w:rPr>
          <w:rFonts w:ascii="Times New Roman" w:hAnsi="Times New Roman" w:cs="Times New Roman"/>
          <w:sz w:val="28"/>
          <w:szCs w:val="28"/>
        </w:rPr>
        <w:t>Применение селективной (раздельной) выемки вызывает повышение затрат на горные работы на 10-30% по сравнению с валовой выемкой и требует технико-экономического сравнения различных вариантов.</w:t>
      </w:r>
    </w:p>
    <w:sectPr w:rsidR="00FC6AB7" w:rsidRPr="00663091" w:rsidSect="005E41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C0E21"/>
    <w:rsid w:val="002E0527"/>
    <w:rsid w:val="00393ABD"/>
    <w:rsid w:val="005E4143"/>
    <w:rsid w:val="00663091"/>
    <w:rsid w:val="008F76E9"/>
    <w:rsid w:val="009C0E21"/>
    <w:rsid w:val="00E22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1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">
    <w:name w:val="bold"/>
    <w:basedOn w:val="a0"/>
    <w:rsid w:val="008F76E9"/>
  </w:style>
  <w:style w:type="table" w:styleId="a3">
    <w:name w:val="Table Grid"/>
    <w:basedOn w:val="a1"/>
    <w:uiPriority w:val="59"/>
    <w:rsid w:val="008F76E9"/>
    <w:pPr>
      <w:spacing w:after="0" w:line="240" w:lineRule="auto"/>
    </w:pPr>
    <w:rPr>
      <w:rFonts w:ascii="Times New Roman" w:eastAsiaTheme="minorEastAsia" w:hAnsi="Times New Roman" w:cs="Times New Roman"/>
      <w:sz w:val="28"/>
      <w:szCs w:val="28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">
    <w:name w:val="bold"/>
    <w:basedOn w:val="a0"/>
    <w:rsid w:val="008F76E9"/>
  </w:style>
  <w:style w:type="table" w:styleId="a3">
    <w:name w:val="Table Grid"/>
    <w:basedOn w:val="a1"/>
    <w:uiPriority w:val="59"/>
    <w:rsid w:val="008F76E9"/>
    <w:pPr>
      <w:spacing w:after="0" w:line="240" w:lineRule="auto"/>
    </w:pPr>
    <w:rPr>
      <w:rFonts w:ascii="Times New Roman" w:eastAsiaTheme="minorEastAsia" w:hAnsi="Times New Roman" w:cs="Times New Roman"/>
      <w:sz w:val="28"/>
      <w:szCs w:val="28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5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1287</Words>
  <Characters>7341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4</cp:revision>
  <dcterms:created xsi:type="dcterms:W3CDTF">2015-12-07T03:50:00Z</dcterms:created>
  <dcterms:modified xsi:type="dcterms:W3CDTF">2016-01-19T10:52:00Z</dcterms:modified>
</cp:coreProperties>
</file>